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0A" w:rsidRPr="00993224" w:rsidRDefault="00CE5350" w:rsidP="0085170A">
      <w:pPr>
        <w:jc w:val="center"/>
        <w:rPr>
          <w:rFonts w:ascii="Arial Narrow" w:eastAsiaTheme="majorEastAsia" w:hAnsi="Arial Narrow" w:cstheme="majorBidi"/>
          <w:b/>
          <w:bCs/>
          <w:i/>
          <w:iCs/>
          <w:color w:val="1F497D" w:themeColor="text2"/>
          <w:kern w:val="24"/>
          <w:sz w:val="28"/>
          <w:szCs w:val="28"/>
        </w:rPr>
      </w:pPr>
      <w:r w:rsidRPr="00993224">
        <w:rPr>
          <w:rFonts w:ascii="Arial Narrow" w:eastAsiaTheme="majorEastAsia" w:hAnsi="Arial Narrow" w:cstheme="majorBidi"/>
          <w:b/>
          <w:bCs/>
          <w:i/>
          <w:iCs/>
          <w:color w:val="1F497D" w:themeColor="text2"/>
          <w:kern w:val="24"/>
          <w:sz w:val="28"/>
          <w:szCs w:val="28"/>
        </w:rPr>
        <w:t xml:space="preserve">Алгоритм проектирования урока  </w:t>
      </w:r>
      <w:r w:rsidR="00C61D4A" w:rsidRPr="00993224">
        <w:rPr>
          <w:rFonts w:ascii="Arial Narrow" w:eastAsiaTheme="majorEastAsia" w:hAnsi="Arial Narrow" w:cstheme="majorBidi"/>
          <w:b/>
          <w:bCs/>
          <w:i/>
          <w:iCs/>
          <w:color w:val="1F497D" w:themeColor="text2"/>
          <w:kern w:val="24"/>
          <w:sz w:val="28"/>
          <w:szCs w:val="28"/>
        </w:rPr>
        <w:t xml:space="preserve">учителем </w:t>
      </w:r>
      <w:r w:rsidRPr="00993224">
        <w:rPr>
          <w:rFonts w:ascii="Arial Narrow" w:eastAsiaTheme="majorEastAsia" w:hAnsi="Arial Narrow" w:cstheme="majorBidi"/>
          <w:b/>
          <w:bCs/>
          <w:i/>
          <w:iCs/>
          <w:color w:val="1F497D" w:themeColor="text2"/>
          <w:kern w:val="24"/>
          <w:sz w:val="28"/>
          <w:szCs w:val="28"/>
        </w:rPr>
        <w:t>с точки зрения требований ФГОС</w:t>
      </w:r>
    </w:p>
    <w:p w:rsidR="00CE5350" w:rsidRPr="00993224" w:rsidRDefault="00CE5350" w:rsidP="0085170A">
      <w:pPr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/>
          <w:b/>
          <w:bCs/>
          <w:i/>
          <w:iCs/>
          <w:color w:val="000000" w:themeColor="text1"/>
          <w:kern w:val="24"/>
          <w:sz w:val="28"/>
          <w:szCs w:val="28"/>
        </w:rPr>
        <w:t>Первое</w:t>
      </w:r>
    </w:p>
    <w:p w:rsidR="00CE5350" w:rsidRPr="00993224" w:rsidRDefault="00CE5350" w:rsidP="00CE5350">
      <w:pPr>
        <w:pStyle w:val="a4"/>
        <w:numPr>
          <w:ilvl w:val="0"/>
          <w:numId w:val="1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четко определить и сформулировать для себя тему урока;</w:t>
      </w:r>
    </w:p>
    <w:p w:rsidR="00CE5350" w:rsidRPr="00993224" w:rsidRDefault="00CE5350" w:rsidP="00CE5350">
      <w:pPr>
        <w:pStyle w:val="a4"/>
        <w:numPr>
          <w:ilvl w:val="0"/>
          <w:numId w:val="1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определить место темы в учебном курсе;</w:t>
      </w:r>
    </w:p>
    <w:p w:rsidR="00CE5350" w:rsidRPr="00993224" w:rsidRDefault="00CE5350" w:rsidP="00CE5350">
      <w:pPr>
        <w:pStyle w:val="a4"/>
        <w:numPr>
          <w:ilvl w:val="0"/>
          <w:numId w:val="1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определить ведущие понятия, на которые опирается данный урок;</w:t>
      </w:r>
    </w:p>
    <w:p w:rsidR="00CE5350" w:rsidRPr="00993224" w:rsidRDefault="00CE5350" w:rsidP="00CE5350">
      <w:pPr>
        <w:pStyle w:val="a4"/>
        <w:numPr>
          <w:ilvl w:val="0"/>
          <w:numId w:val="1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обозначить для себя ту часть учебного материала, которая будет использована в дальнейшем.</w:t>
      </w:r>
    </w:p>
    <w:p w:rsidR="00993224" w:rsidRDefault="00993224" w:rsidP="00CE5350">
      <w:pPr>
        <w:pStyle w:val="a3"/>
        <w:spacing w:before="60" w:beforeAutospacing="0" w:after="0" w:afterAutospacing="0"/>
        <w:ind w:left="576" w:hanging="403"/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CE5350" w:rsidRPr="00993224" w:rsidRDefault="00CE5350" w:rsidP="00CE5350">
      <w:pPr>
        <w:pStyle w:val="a3"/>
        <w:spacing w:before="60" w:beforeAutospacing="0" w:after="0" w:afterAutospacing="0"/>
        <w:ind w:left="576" w:hanging="403"/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</w:rPr>
        <w:t>Второе</w:t>
      </w:r>
    </w:p>
    <w:p w:rsidR="00CE5350" w:rsidRPr="00993224" w:rsidRDefault="00CE5350" w:rsidP="00CE5350">
      <w:pPr>
        <w:pStyle w:val="a4"/>
        <w:numPr>
          <w:ilvl w:val="0"/>
          <w:numId w:val="2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Определить и четко сформулировать для себя и отдельно для учащихся целевую установку урока - зачем он вообще нужен?</w:t>
      </w:r>
      <w:r w:rsidRPr="00993224">
        <w:rPr>
          <w:rFonts w:ascii="Arial Narrow" w:eastAsiaTheme="minorEastAsia" w:hAnsi="Arial Narrow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993224" w:rsidRDefault="00993224" w:rsidP="00CE5350">
      <w:pPr>
        <w:pStyle w:val="a3"/>
        <w:spacing w:before="60" w:beforeAutospacing="0" w:after="0" w:afterAutospacing="0"/>
        <w:ind w:left="576" w:hanging="403"/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CE5350" w:rsidRPr="00993224" w:rsidRDefault="00CE5350" w:rsidP="00CE5350">
      <w:pPr>
        <w:pStyle w:val="a3"/>
        <w:spacing w:before="60" w:beforeAutospacing="0" w:after="0" w:afterAutospacing="0"/>
        <w:ind w:left="576" w:hanging="403"/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</w:rPr>
        <w:t>Третье</w:t>
      </w: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 </w:t>
      </w:r>
    </w:p>
    <w:p w:rsidR="00CE5350" w:rsidRPr="00993224" w:rsidRDefault="00CE5350" w:rsidP="00CE5350">
      <w:pPr>
        <w:pStyle w:val="a4"/>
        <w:numPr>
          <w:ilvl w:val="0"/>
          <w:numId w:val="3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1. Спланировать учебный материал </w:t>
      </w:r>
    </w:p>
    <w:p w:rsidR="00CE5350" w:rsidRPr="00993224" w:rsidRDefault="00CE5350" w:rsidP="00CE5350">
      <w:pPr>
        <w:pStyle w:val="a4"/>
        <w:numPr>
          <w:ilvl w:val="0"/>
          <w:numId w:val="3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2. Подобрать учебные задания</w:t>
      </w:r>
    </w:p>
    <w:p w:rsidR="00CE5350" w:rsidRPr="00993224" w:rsidRDefault="00CE5350" w:rsidP="00CE5350">
      <w:pPr>
        <w:pStyle w:val="a4"/>
        <w:numPr>
          <w:ilvl w:val="0"/>
          <w:numId w:val="3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3. Упорядочить учебные задания в соответствии с принципом "от простого к </w:t>
      </w:r>
      <w:proofErr w:type="gramStart"/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сложному</w:t>
      </w:r>
      <w:proofErr w:type="gramEnd"/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". </w:t>
      </w:r>
    </w:p>
    <w:p w:rsidR="00CE5350" w:rsidRPr="00993224" w:rsidRDefault="00CE5350" w:rsidP="00CE5350">
      <w:pPr>
        <w:pStyle w:val="a4"/>
        <w:numPr>
          <w:ilvl w:val="0"/>
          <w:numId w:val="3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4.Составить три набора заданий, направленные </w:t>
      </w:r>
      <w:proofErr w:type="gramStart"/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на</w:t>
      </w:r>
      <w:proofErr w:type="gramEnd"/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: </w:t>
      </w:r>
    </w:p>
    <w:p w:rsidR="00CE5350" w:rsidRPr="00993224" w:rsidRDefault="00CE5350" w:rsidP="00CE5350">
      <w:pPr>
        <w:pStyle w:val="a3"/>
        <w:spacing w:before="60" w:beforeAutospacing="0" w:after="0" w:afterAutospacing="0"/>
        <w:ind w:left="576" w:hanging="403"/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     </w:t>
      </w:r>
      <w:r w:rsidR="00FD2B78"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в</w:t>
      </w: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оспроизведение</w:t>
      </w:r>
      <w:r w:rsidR="00FD2B78"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,</w:t>
      </w: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 осмысление, закрепление материала учеником.  </w:t>
      </w:r>
    </w:p>
    <w:p w:rsidR="00993224" w:rsidRDefault="00993224" w:rsidP="00CE5350">
      <w:pPr>
        <w:pStyle w:val="a3"/>
        <w:spacing w:before="60" w:beforeAutospacing="0" w:after="0" w:afterAutospacing="0"/>
        <w:ind w:left="576" w:hanging="403"/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CE5350" w:rsidRPr="00993224" w:rsidRDefault="00CE5350" w:rsidP="00CE5350">
      <w:pPr>
        <w:pStyle w:val="a3"/>
        <w:spacing w:before="60" w:beforeAutospacing="0" w:after="0" w:afterAutospacing="0"/>
        <w:ind w:left="576" w:hanging="403"/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</w:rPr>
        <w:t>Четвертое</w:t>
      </w:r>
    </w:p>
    <w:p w:rsidR="00CE5350" w:rsidRPr="00993224" w:rsidRDefault="00CE5350" w:rsidP="00CE5350">
      <w:pPr>
        <w:pStyle w:val="a4"/>
        <w:numPr>
          <w:ilvl w:val="0"/>
          <w:numId w:val="4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Выяснить, над какими конкретно умениями в настоящий момент необходимо работать ученикам.</w:t>
      </w:r>
    </w:p>
    <w:p w:rsidR="00993224" w:rsidRDefault="00993224" w:rsidP="00E0480A">
      <w:pPr>
        <w:pStyle w:val="a3"/>
        <w:spacing w:before="60" w:beforeAutospacing="0" w:after="0" w:afterAutospacing="0"/>
        <w:ind w:left="576" w:hanging="403"/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</w:pPr>
    </w:p>
    <w:p w:rsidR="00E0480A" w:rsidRPr="00993224" w:rsidRDefault="00E0480A" w:rsidP="00E0480A">
      <w:pPr>
        <w:pStyle w:val="a3"/>
        <w:spacing w:before="60" w:beforeAutospacing="0" w:after="0" w:afterAutospacing="0"/>
        <w:ind w:left="576" w:hanging="403"/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Пятое</w:t>
      </w:r>
    </w:p>
    <w:p w:rsidR="00E0480A" w:rsidRPr="00993224" w:rsidRDefault="00E0480A" w:rsidP="00E0480A">
      <w:pPr>
        <w:pStyle w:val="a4"/>
        <w:numPr>
          <w:ilvl w:val="0"/>
          <w:numId w:val="5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Продумать "изюминку" урока.</w:t>
      </w:r>
    </w:p>
    <w:p w:rsidR="00993224" w:rsidRDefault="00993224" w:rsidP="00E0480A">
      <w:pPr>
        <w:pStyle w:val="a3"/>
        <w:spacing w:before="60" w:beforeAutospacing="0" w:after="0" w:afterAutospacing="0"/>
        <w:ind w:left="576" w:hanging="403"/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</w:pPr>
    </w:p>
    <w:p w:rsidR="00E0480A" w:rsidRPr="00993224" w:rsidRDefault="00E0480A" w:rsidP="00E0480A">
      <w:pPr>
        <w:pStyle w:val="a3"/>
        <w:spacing w:before="60" w:beforeAutospacing="0" w:after="0" w:afterAutospacing="0"/>
        <w:ind w:left="576" w:hanging="403"/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Шестое</w:t>
      </w:r>
    </w:p>
    <w:p w:rsidR="00E0480A" w:rsidRPr="00993224" w:rsidRDefault="00E0480A" w:rsidP="00E0480A">
      <w:pPr>
        <w:pStyle w:val="a4"/>
        <w:numPr>
          <w:ilvl w:val="0"/>
          <w:numId w:val="6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Разработать  структуру урока</w:t>
      </w:r>
      <w:r w:rsidR="003D09D6"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 в соответствии с  системно-</w:t>
      </w:r>
      <w:proofErr w:type="spellStart"/>
      <w:r w:rsidR="003D09D6"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деятельностным</w:t>
      </w:r>
      <w:proofErr w:type="spellEnd"/>
      <w:r w:rsidR="003D09D6"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D09D6"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подхоом</w:t>
      </w:r>
      <w:proofErr w:type="spellEnd"/>
      <w:r w:rsidR="00FD2B78"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, запланировать формирование УУД на каждом этапе урока</w:t>
      </w: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. </w:t>
      </w:r>
    </w:p>
    <w:p w:rsidR="00993224" w:rsidRDefault="00993224" w:rsidP="00E0480A">
      <w:pPr>
        <w:pStyle w:val="a3"/>
        <w:spacing w:before="60" w:beforeAutospacing="0" w:after="0" w:afterAutospacing="0"/>
        <w:ind w:left="576" w:hanging="403"/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</w:pPr>
    </w:p>
    <w:p w:rsidR="00E0480A" w:rsidRPr="00993224" w:rsidRDefault="00E0480A" w:rsidP="00E0480A">
      <w:pPr>
        <w:pStyle w:val="a3"/>
        <w:spacing w:before="60" w:beforeAutospacing="0" w:after="0" w:afterAutospacing="0"/>
        <w:ind w:left="576" w:hanging="403"/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Седьмое</w:t>
      </w:r>
    </w:p>
    <w:p w:rsidR="00E0480A" w:rsidRPr="00993224" w:rsidRDefault="00E0480A" w:rsidP="00E0480A">
      <w:pPr>
        <w:pStyle w:val="a4"/>
        <w:numPr>
          <w:ilvl w:val="0"/>
          <w:numId w:val="7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Определить  способ оценки результатов урока и рефлексии учащимися хода урока. </w:t>
      </w:r>
    </w:p>
    <w:p w:rsidR="00993224" w:rsidRDefault="00993224" w:rsidP="00E0480A">
      <w:pPr>
        <w:pStyle w:val="a3"/>
        <w:spacing w:before="60" w:beforeAutospacing="0" w:after="0" w:afterAutospacing="0"/>
        <w:ind w:left="576" w:hanging="403"/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</w:pPr>
    </w:p>
    <w:p w:rsidR="00E0480A" w:rsidRPr="00993224" w:rsidRDefault="00E0480A" w:rsidP="00E0480A">
      <w:pPr>
        <w:pStyle w:val="a3"/>
        <w:spacing w:before="60" w:beforeAutospacing="0" w:after="0" w:afterAutospacing="0"/>
        <w:ind w:left="576" w:hanging="403"/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Восьмое</w:t>
      </w:r>
    </w:p>
    <w:p w:rsidR="00E0480A" w:rsidRPr="00993224" w:rsidRDefault="00E0480A" w:rsidP="00E0480A">
      <w:pPr>
        <w:pStyle w:val="a4"/>
        <w:numPr>
          <w:ilvl w:val="0"/>
          <w:numId w:val="8"/>
        </w:numPr>
        <w:rPr>
          <w:rFonts w:ascii="Arial Narrow" w:hAnsi="Arial Narrow"/>
          <w:color w:val="A04DA3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>Разработать  домашнее задание,  ориентированное на создание учащимися образовательных продуктов.</w:t>
      </w:r>
    </w:p>
    <w:p w:rsidR="00993224" w:rsidRDefault="00993224" w:rsidP="00E0480A">
      <w:pPr>
        <w:pStyle w:val="a3"/>
        <w:spacing w:before="60" w:beforeAutospacing="0" w:after="0" w:afterAutospacing="0"/>
        <w:ind w:left="576" w:hanging="403"/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</w:pPr>
    </w:p>
    <w:p w:rsidR="00E0480A" w:rsidRPr="00993224" w:rsidRDefault="00E0480A" w:rsidP="00E0480A">
      <w:pPr>
        <w:pStyle w:val="a3"/>
        <w:spacing w:before="60" w:beforeAutospacing="0" w:after="0" w:afterAutospacing="0"/>
        <w:ind w:left="576" w:hanging="403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993224">
        <w:rPr>
          <w:rFonts w:ascii="Arial Narrow" w:eastAsiaTheme="minorEastAsia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>Девятое</w:t>
      </w: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  <w:u w:val="single"/>
        </w:rPr>
        <w:t xml:space="preserve"> </w:t>
      </w:r>
    </w:p>
    <w:p w:rsidR="00CE5350" w:rsidRPr="00993224" w:rsidRDefault="00E0480A" w:rsidP="0085170A">
      <w:pPr>
        <w:pStyle w:val="a4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 w:rsidRPr="00993224">
        <w:rPr>
          <w:rFonts w:ascii="Arial Narrow" w:eastAsiaTheme="minorEastAsia" w:hAnsi="Arial Narrow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99322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</w:rPr>
        <w:t xml:space="preserve">Подготовить оборудование для урока. </w:t>
      </w:r>
    </w:p>
    <w:sectPr w:rsidR="00CE5350" w:rsidRPr="00993224" w:rsidSect="00E048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41DC"/>
    <w:multiLevelType w:val="hybridMultilevel"/>
    <w:tmpl w:val="87962640"/>
    <w:lvl w:ilvl="0" w:tplc="B922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467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27AC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AEC2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772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B9A5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5D2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9C85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F184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6347377"/>
    <w:multiLevelType w:val="hybridMultilevel"/>
    <w:tmpl w:val="D676E98E"/>
    <w:lvl w:ilvl="0" w:tplc="8D2EB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DC60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E9EA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2787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88A2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458F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D44B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DAA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3C6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D8A6664"/>
    <w:multiLevelType w:val="hybridMultilevel"/>
    <w:tmpl w:val="B274BB8E"/>
    <w:lvl w:ilvl="0" w:tplc="A6126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C43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AF2B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77C2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C905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FA43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4745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5E1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1A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450534B"/>
    <w:multiLevelType w:val="hybridMultilevel"/>
    <w:tmpl w:val="3CCCD5D6"/>
    <w:lvl w:ilvl="0" w:tplc="09A6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4C02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D67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9501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A6A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548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264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E23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82E0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4A57964"/>
    <w:multiLevelType w:val="hybridMultilevel"/>
    <w:tmpl w:val="8D3E1102"/>
    <w:lvl w:ilvl="0" w:tplc="00F02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7A2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481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EE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EA88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BA5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110C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C6A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7A6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3A5A55DE"/>
    <w:multiLevelType w:val="hybridMultilevel"/>
    <w:tmpl w:val="CBFC1DC0"/>
    <w:lvl w:ilvl="0" w:tplc="A27AA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164B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FB49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727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60AA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08D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DE03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D30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3EC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6B65D13"/>
    <w:multiLevelType w:val="hybridMultilevel"/>
    <w:tmpl w:val="F6A22662"/>
    <w:lvl w:ilvl="0" w:tplc="EF368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F067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134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FA67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7CF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164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F084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CE7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FE8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F6027F7"/>
    <w:multiLevelType w:val="hybridMultilevel"/>
    <w:tmpl w:val="B2EC8F2A"/>
    <w:lvl w:ilvl="0" w:tplc="C212E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BC45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4E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186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F21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602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DE2A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1560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B487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73B37AE9"/>
    <w:multiLevelType w:val="hybridMultilevel"/>
    <w:tmpl w:val="1FE63A9A"/>
    <w:lvl w:ilvl="0" w:tplc="A0683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9D68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1360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88A8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2AB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5C69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0143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5505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D1C1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50"/>
    <w:rsid w:val="0029184C"/>
    <w:rsid w:val="003D09D6"/>
    <w:rsid w:val="004855D4"/>
    <w:rsid w:val="0085170A"/>
    <w:rsid w:val="00993224"/>
    <w:rsid w:val="00C61D4A"/>
    <w:rsid w:val="00CE5350"/>
    <w:rsid w:val="00E0480A"/>
    <w:rsid w:val="00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82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7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7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9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4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1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4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3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9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3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BII</cp:lastModifiedBy>
  <cp:revision>7</cp:revision>
  <cp:lastPrinted>2022-04-20T02:06:00Z</cp:lastPrinted>
  <dcterms:created xsi:type="dcterms:W3CDTF">2021-04-20T06:30:00Z</dcterms:created>
  <dcterms:modified xsi:type="dcterms:W3CDTF">2022-04-20T02:07:00Z</dcterms:modified>
</cp:coreProperties>
</file>